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886" w:type="dxa"/>
        <w:tblInd w:w="0" w:type="dxa"/>
        <w:tblBorders>
          <w:top w:val="single" w:color="DCDCDC" w:sz="2" w:space="0"/>
          <w:left w:val="single" w:color="DCDCDC" w:sz="2" w:space="0"/>
          <w:bottom w:val="single" w:color="DCDCDC" w:sz="6" w:space="0"/>
          <w:right w:val="single" w:color="DCDCDC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0"/>
        <w:gridCol w:w="8577"/>
        <w:gridCol w:w="2090"/>
        <w:gridCol w:w="1729"/>
      </w:tblGrid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1300-A-00100-140981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取水许可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【法律】《中华人民共和国水法》 第四十八条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【行政法规】《取水许可和水资源费征收管理条例》 （国务院令第460号） 第二条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【地方性法规】《山西省水资源管理条例》 第二十七条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原平市水资源管理委员会办公室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3796665" cy="5464175"/>
                  <wp:effectExtent l="0" t="0" r="13335" b="3175"/>
                  <wp:docPr id="7" name="图片 1" descr="流程图-取水许可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流程图-取水许可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665" cy="546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3473450" cy="4674870"/>
                  <wp:effectExtent l="0" t="0" r="12700" b="11430"/>
                  <wp:docPr id="6" name="图片 2" descr="取水许可证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取水许可证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0" cy="467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1300-A-00200-140981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水工程建设规划同意书审查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【法律】《中华人民共和国水法》 第十九条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【法律】《中华人民共和国防洪法》 第十七条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【部门规章】《水工程建设规划同意书制度管理办法（试行）》（2007年水利部令第31号） 第三条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Cs w:val="21"/>
                <w:lang w:bidi="ar"/>
              </w:rPr>
              <w:t>总工办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692775" cy="10692130"/>
                  <wp:effectExtent l="0" t="0" r="3175" b="13970"/>
                  <wp:docPr id="5" name="图片 3" descr="流程图-水工程建设规划同意书审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流程图-水工程建设规划同意书审查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77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886450" cy="7867650"/>
                  <wp:effectExtent l="0" t="0" r="0" b="0"/>
                  <wp:docPr id="4" name="图片 4" descr="水工程建设规划同意书审查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水工程建设规划同意书审查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786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1300-A-00300-140981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非防洪建设项目洪水影响评价报告审批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【法律】《中华人民共和国防洪法》第三十三条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extAlignment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原平市防汛抗旱指挥部办公室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3" name="图片 5" descr="流程图-非防洪建设项目洪水影响评价报告审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流程图-非防洪建设项目洪水影响评价报告审批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6115050" cy="7981950"/>
                  <wp:effectExtent l="0" t="0" r="0" b="0"/>
                  <wp:docPr id="2" name="图片 6" descr="非防洪建设项目洪水影响评价报告审批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非防洪建设项目洪水影响评价报告审批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798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1300-A-00400-140981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江河、湖泊新建、改建或者扩大排污口审核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【法律】《中华人民共和国水法》 第三十四条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【行政法规】《河道管理条例》（国务院令第3号）第三十四条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原平市河道站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1" name="图片 7" descr="流程图-江河湖泊新建改建或者扩大排污口审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 descr="流程图-江河湖泊新建改建或者扩大排污口审核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6105525" cy="7953375"/>
                  <wp:effectExtent l="0" t="0" r="9525" b="9525"/>
                  <wp:docPr id="13" name="图片 8" descr="江河、湖泊新建、改建或者扩大排污口审核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江河、湖泊新建、改建或者扩大排污口审核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795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00-140981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生产建设项目水土保持方案审批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【法律】《中华人民共和国水土保持法》（2010修订） 第二十五条  第二十六条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原平市水土保持监督监测站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14" name="图片 9" descr="流程图-生产建设项目水土保持方案审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流程图-生产建设项目水土保持方案审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905500" cy="7896225"/>
                  <wp:effectExtent l="0" t="0" r="0" b="9525"/>
                  <wp:docPr id="15" name="图片 10" descr="生产建设项目水土保持方案审批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生产建设项目水土保持方案审批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789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00-140981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河道管理范围内工程建设项目、位置和界限审批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【法律】《中华人民共和国防洪法》 第二十七条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【行政法规】《河道管理条例》（国务院令第3号） 第十一条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原平市河道站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16" name="图片 11" descr="流程图-河道管理范围内工程建设项目位置和界限审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流程图-河道管理范围内工程建设项目位置和界限审批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6048375" cy="7962900"/>
                  <wp:effectExtent l="0" t="0" r="9525" b="0"/>
                  <wp:docPr id="17" name="图片 12" descr="河道管理范围内工程建设项目、位置和界限审批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2" descr="河道管理范围内工程建设项目、位置和界限审批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75" cy="79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00-140981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河道采砂许可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 《中华人民共和国水法》 第三十九条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【行政法规】  《中华人民共和国河道管理条例》（国务院令第3号，国务院令第588号修正） 第二十五条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原平市河道站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18" name="图片 13" descr="流程图-河道采砂许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 descr="流程图-河道采砂许可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6038850" cy="7829550"/>
                  <wp:effectExtent l="0" t="0" r="0" b="0"/>
                  <wp:docPr id="19" name="图片 14" descr="河道彩砂许可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4" descr="河道彩砂许可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782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00-140981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河道管理范围内有关活动审批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【行政法规】《河道管理条例》（国务院令第3号） 第二十五条  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原平市河道站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20" name="图片 15" descr="流程图-河道管理范围内有关活动审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5" descr="流程图-河道管理范围内有关活动审批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819775" cy="7924800"/>
                  <wp:effectExtent l="0" t="0" r="9525" b="0"/>
                  <wp:docPr id="21" name="图片 16" descr="“河道管理范围内有关活动审批核”廉政风险防控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" descr="“河道管理范围内有关活动审批核”廉政风险防控图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79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水产养殖许可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水域滩涂养殖证核发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【法律】《中华人民共和国渔业法》第十一条。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原平市水产站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22" name="图片 17" descr="流程图-水域滩涂养殖证核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7" descr="流程图-水域滩涂养殖证核发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886450" cy="7953375"/>
                  <wp:effectExtent l="0" t="0" r="0" b="9525"/>
                  <wp:docPr id="23" name="图片 18" descr="水域滩涂养殖证核发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8" descr="水域滩涂养殖证核发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795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水产养殖许可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水产苗种生产许可证核发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【法律】《中华人民共和国渔业法》第十六条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1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原平市水产站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11" name="图片 19" descr="流程图-水产苗种许可证核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 descr="流程图-水产苗种许可证核发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6248400" cy="7791450"/>
                  <wp:effectExtent l="0" t="0" r="0" b="0"/>
                  <wp:docPr id="12" name="图片 20" descr="水产苗种生产许可证核发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0" descr="水产苗种生产许可证核发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779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110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0-140981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水产苗种产地检疫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【规章】《动物检疫管理办法》（2010年农业部令第6号）第五十二条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原平市水产站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9" name="图片 21" descr="流程图-水产苗种产地检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1" descr="流程图-水产苗种产地检验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991225" cy="7839075"/>
                  <wp:effectExtent l="0" t="0" r="9525" b="9525"/>
                  <wp:docPr id="10" name="图片 22" descr="水产苗种产地检验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2" descr="水产苗种产地检验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225" cy="783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1200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占用农业灌溉水源、灌排工程设施审批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【法律】《中华人民共和国水法》第三十五条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管理站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8" name="图片 23" descr="流程图-占用农田灌溉水源灌排工程设施审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3" descr="流程图-占用农田灌溉水源灌排工程设施审批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953125" cy="7886700"/>
                  <wp:effectExtent l="0" t="0" r="9525" b="0"/>
                  <wp:docPr id="27" name="图片 24" descr="“占用农业灌溉水源、灌排工程设施审批”廉政风险防控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4" descr="“占用农业灌溉水源、灌排工程设施审批”廉政风险防控图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788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民间规模性水生生物增殖放流活动审批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【法律】《中华人民共和国渔业法》 第二十八条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【部门规章】《水生生物增殖放流管理规定》 第十三条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原平市水产站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24" name="图片 25" descr="流程图-民间规模性水生生物增殖放流活动审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5" descr="流程图-民间规模性水生生物增殖放流活动审批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972175" cy="7800975"/>
                  <wp:effectExtent l="0" t="0" r="9525" b="9525"/>
                  <wp:docPr id="28" name="图片 26" descr="“民间规模性水生物增殖放流活动审批” 廉政风险防控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6" descr="“民间规模性水生物增殖放流活动审批” 廉政风险防控图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780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1401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捕捞许可证批准发放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内陆渔业捕捞许可证审批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【【法律】《中华人民共和国渔业法》第二十三条 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【规章】《渔业捕捞许可管理规定》（农业部令2013年第5号修订）第十七条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原平市水产站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29" name="图片 27" descr="流程图-捕捞许可证批准发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7" descr="流程图-捕捞许可证批准发放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962650" cy="8020050"/>
                  <wp:effectExtent l="0" t="0" r="0" b="0"/>
                  <wp:docPr id="26" name="图片 28" descr="捕捞许可证批准发放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8" descr="捕捞许可证批准发放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802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1402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捕捞许可证批准发放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专项（特许）渔业捕捞许可证审批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【法律】《中华人民共和国渔业法》第二十三条 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【规章】《渔业捕捞许可管理规定》（农业部令2013年第5号修订）第十七条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原平市水产站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31" name="图片 29" descr="流程图-捕捞许可证批准发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9" descr="流程图-捕捞许可证批准发放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962650" cy="8020050"/>
                  <wp:effectExtent l="0" t="0" r="0" b="0"/>
                  <wp:docPr id="25" name="图片 30" descr="捕捞许可证批准发放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0" descr="捕捞许可证批准发放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802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1300-A-0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1403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-140981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行政许可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捕捞许可证批准发放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临时渔业捕捞许可证审批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【法律】《中华人民共和国渔业法》第二十三条 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【规章】《渔业捕捞许可管理规定》（农业部令2013年第5号修订）第十七条 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1.受理责任：公示依法应当提交的材料，一次性告知补正材料，依法受理或不予受理（不予受理应当书面告知理由）。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2.审查责任：材料审核，提出审查意见。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3.决定责任：作出决定（不予行政许可的应当书面告知理由），按时办结，法定告知，需要报忻州市水利局的予以转报。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4.送达责任：制发取水许可申请批准文件（转报为意见），信息公开。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5.事后监管责任：加强项目取水的监管检查。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6.其他：法律法规规章规定应履行的责任。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《行政许可法》第七十一条～第七十七条</w:t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《水行政许可实施办法》（2005年水利部令第23号）第五十二条～第五十四条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《中国共产党纪律处分条例》第八十五～第一百二十九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《山西省政府信息公开规定》（山西省人民政府令第237号）第三十六 第三十七</w:t>
            </w:r>
          </w:p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其他违反法律法规规章文件规定的行为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577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ascii="微软雅黑" w:hAnsi="微软雅黑" w:eastAsia="微软雅黑"/>
                <w:color w:val="000000"/>
                <w:kern w:val="0"/>
                <w:szCs w:val="21"/>
              </w:rPr>
              <w:t>原平市水产站</w:t>
            </w:r>
          </w:p>
        </w:tc>
        <w:tc>
          <w:tcPr>
            <w:tcW w:w="20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172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原平市水利局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7559040" cy="10692130"/>
                  <wp:effectExtent l="0" t="0" r="3810" b="13970"/>
                  <wp:docPr id="30" name="图片 31" descr="流程图-捕捞许可证批准发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1" descr="流程图-捕捞许可证批准发放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6" w:hRule="atLeast"/>
        </w:trPr>
        <w:tc>
          <w:tcPr>
            <w:tcW w:w="149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2396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5962650" cy="8020050"/>
                  <wp:effectExtent l="0" t="0" r="0" b="0"/>
                  <wp:docPr id="32" name="图片 32" descr="捕捞许可证批准发放廉政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捕捞许可证批准发放廉政图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802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BB23E7"/>
    <w:rsid w:val="5EBB23E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2018-08-03T03:23:00Z</dcterms:created>
  <dc:creator>Administrator</dc:creator>
  <cp:lastModifiedBy>Administrator</cp:lastModifiedBy>
  <dcterms:modified xsi:type="dcterms:W3CDTF">2018-08-03T03:25:25Z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